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20" w:rsidRPr="00535DBC" w:rsidRDefault="004B5F47" w:rsidP="00A32284">
      <w:pPr>
        <w:spacing w:before="100" w:beforeAutospacing="1" w:after="100" w:afterAutospacing="1" w:line="166" w:lineRule="atLeast"/>
        <w:rPr>
          <w:rFonts w:ascii="CenturyGothicRegular" w:eastAsia="Times New Roman" w:hAnsi="CenturyGothicRegular" w:cs="Times New Roman"/>
          <w:b/>
          <w:color w:val="333333"/>
          <w:sz w:val="24"/>
          <w:szCs w:val="24"/>
          <w:lang w:eastAsia="nl-NL"/>
        </w:rPr>
      </w:pPr>
      <w:r w:rsidRPr="00535DBC">
        <w:rPr>
          <w:rFonts w:ascii="CenturyGothicRegular" w:eastAsia="Times New Roman" w:hAnsi="CenturyGothicRegular" w:cs="Times New Roman"/>
          <w:b/>
          <w:color w:val="333333"/>
          <w:sz w:val="24"/>
          <w:szCs w:val="24"/>
          <w:lang w:eastAsia="nl-NL"/>
        </w:rPr>
        <w:t>Vervolgtraining mindfulness bij Hart&amp;Ziel</w:t>
      </w:r>
      <w:r w:rsidR="00DB7820">
        <w:rPr>
          <w:rFonts w:ascii="CenturyGothicRegular" w:eastAsia="Times New Roman" w:hAnsi="CenturyGothicRegular" w:cs="Times New Roman"/>
          <w:b/>
          <w:color w:val="333333"/>
          <w:sz w:val="24"/>
          <w:szCs w:val="24"/>
          <w:lang w:eastAsia="nl-NL"/>
        </w:rPr>
        <w:t xml:space="preserve"> </w:t>
      </w:r>
      <w:r w:rsidR="00535DBC">
        <w:rPr>
          <w:rFonts w:ascii="CenturyGothicRegular" w:eastAsia="Times New Roman" w:hAnsi="CenturyGothicRegular" w:cs="Times New Roman"/>
          <w:b/>
          <w:color w:val="333333"/>
          <w:sz w:val="24"/>
          <w:szCs w:val="24"/>
          <w:lang w:eastAsia="nl-NL"/>
        </w:rPr>
        <w:t>!</w:t>
      </w:r>
    </w:p>
    <w:p w:rsidR="00871820" w:rsidRPr="00871820" w:rsidRDefault="00871820" w:rsidP="00A32284">
      <w:pPr>
        <w:spacing w:before="100" w:beforeAutospacing="1" w:after="100" w:afterAutospacing="1" w:line="166" w:lineRule="atLeast"/>
        <w:rPr>
          <w:rFonts w:ascii="CenturyGothicRegular" w:eastAsia="Times New Roman" w:hAnsi="CenturyGothicRegular" w:cs="Times New Roman"/>
          <w:color w:val="333333"/>
          <w:sz w:val="28"/>
          <w:szCs w:val="28"/>
          <w:lang w:eastAsia="nl-NL"/>
        </w:rPr>
      </w:pPr>
      <w:r w:rsidRPr="00871820">
        <w:rPr>
          <w:rFonts w:ascii="CenturyGothicRegular" w:eastAsia="Times New Roman" w:hAnsi="CenturyGothicRegular" w:cs="Times New Roman"/>
          <w:color w:val="333333"/>
          <w:sz w:val="28"/>
          <w:szCs w:val="28"/>
          <w:lang w:eastAsia="nl-NL"/>
        </w:rPr>
        <w:t>Compassie</w:t>
      </w:r>
      <w:r w:rsidR="00535DBC">
        <w:rPr>
          <w:rFonts w:ascii="CenturyGothicRegular" w:eastAsia="Times New Roman" w:hAnsi="CenturyGothicRegular" w:cs="Times New Roman"/>
          <w:color w:val="333333"/>
          <w:sz w:val="28"/>
          <w:szCs w:val="28"/>
          <w:lang w:eastAsia="nl-NL"/>
        </w:rPr>
        <w:t>-</w:t>
      </w:r>
      <w:r w:rsidRPr="00871820">
        <w:rPr>
          <w:rFonts w:ascii="CenturyGothicRegular" w:eastAsia="Times New Roman" w:hAnsi="CenturyGothicRegular" w:cs="Times New Roman"/>
          <w:color w:val="333333"/>
          <w:sz w:val="28"/>
          <w:szCs w:val="28"/>
          <w:lang w:eastAsia="nl-NL"/>
        </w:rPr>
        <w:t xml:space="preserve">training: </w:t>
      </w:r>
      <w:r w:rsidRPr="00871820">
        <w:rPr>
          <w:rFonts w:ascii="CenturyGothicRegular" w:eastAsia="Times New Roman" w:hAnsi="CenturyGothicRegular" w:cs="Times New Roman" w:hint="eastAsia"/>
          <w:color w:val="333333"/>
          <w:sz w:val="28"/>
          <w:szCs w:val="28"/>
          <w:lang w:eastAsia="nl-NL"/>
        </w:rPr>
        <w:t>‘</w:t>
      </w:r>
      <w:r w:rsidRPr="00871820">
        <w:rPr>
          <w:rFonts w:ascii="CenturyGothicRegular" w:eastAsia="Times New Roman" w:hAnsi="CenturyGothicRegular" w:cs="Times New Roman"/>
          <w:color w:val="333333"/>
          <w:sz w:val="28"/>
          <w:szCs w:val="28"/>
          <w:lang w:eastAsia="nl-NL"/>
        </w:rPr>
        <w:t>met mindfulness naar heartfulness</w:t>
      </w:r>
      <w:r w:rsidRPr="00871820">
        <w:rPr>
          <w:rFonts w:ascii="CenturyGothicRegular" w:eastAsia="Times New Roman" w:hAnsi="CenturyGothicRegular" w:cs="Times New Roman" w:hint="eastAsia"/>
          <w:color w:val="333333"/>
          <w:sz w:val="28"/>
          <w:szCs w:val="28"/>
          <w:lang w:eastAsia="nl-NL"/>
        </w:rPr>
        <w:t>’</w:t>
      </w:r>
      <w:r w:rsidRPr="00871820">
        <w:rPr>
          <w:rFonts w:ascii="CenturyGothicRegular" w:eastAsia="Times New Roman" w:hAnsi="CenturyGothicRegular" w:cs="Times New Roman"/>
          <w:color w:val="333333"/>
          <w:sz w:val="28"/>
          <w:szCs w:val="28"/>
          <w:lang w:eastAsia="nl-NL"/>
        </w:rPr>
        <w:t>.</w:t>
      </w:r>
    </w:p>
    <w:p w:rsidR="00871820" w:rsidRDefault="00A32284" w:rsidP="00A32284">
      <w:pPr>
        <w:spacing w:before="100" w:beforeAutospacing="1" w:after="100" w:afterAutospacing="1" w:line="166" w:lineRule="atLeast"/>
        <w:rPr>
          <w:rFonts w:ascii="CenturyGothicRegular" w:eastAsia="Times New Roman" w:hAnsi="CenturyGothicRegular" w:cs="Times New Roman"/>
          <w:color w:val="333333"/>
          <w:lang w:eastAsia="nl-NL"/>
        </w:rPr>
      </w:pPr>
      <w:r w:rsidRPr="00F17DFF">
        <w:rPr>
          <w:rFonts w:ascii="CenturyGothicRegular" w:eastAsia="Times New Roman" w:hAnsi="CenturyGothicRegular" w:cs="Times New Roman"/>
          <w:b/>
          <w:color w:val="333333"/>
          <w:lang w:eastAsia="nl-NL"/>
        </w:rPr>
        <w:t>Compassie: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 </w:t>
      </w:r>
      <w:r w:rsidRPr="00F17DFF">
        <w:rPr>
          <w:rFonts w:ascii="CenturyGothicRegular" w:eastAsia="Times New Roman" w:hAnsi="CenturyGothicRegular" w:cs="Times New Roman"/>
          <w:i/>
          <w:color w:val="333333"/>
          <w:lang w:eastAsia="nl-NL"/>
        </w:rPr>
        <w:t>Vriendelijkheid, gedeelde menselijkheid en mindfulness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>.</w:t>
      </w:r>
      <w:r w:rsidR="00871820" w:rsidRPr="00871820"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 </w:t>
      </w:r>
      <w:r w:rsidR="00871820"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Compassie geeft invulling daar waar je het gevoel kan hebben dat mindfulness ophoudt. Het is een manier van omgaan met lijden en zorgen voor welzijn en </w:t>
      </w:r>
      <w:r w:rsidR="000111B0"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het </w:t>
      </w:r>
      <w:r w:rsidR="00871820">
        <w:rPr>
          <w:rFonts w:ascii="CenturyGothicRegular" w:eastAsia="Times New Roman" w:hAnsi="CenturyGothicRegular" w:cs="Times New Roman"/>
          <w:color w:val="333333"/>
          <w:lang w:eastAsia="nl-NL"/>
        </w:rPr>
        <w:t>geeft een richting aan je pad naar geluk.</w:t>
      </w:r>
    </w:p>
    <w:p w:rsidR="00871820" w:rsidRDefault="00871820" w:rsidP="00A32284">
      <w:pPr>
        <w:spacing w:before="100" w:beforeAutospacing="1" w:after="100" w:afterAutospacing="1" w:line="166" w:lineRule="atLeast"/>
        <w:rPr>
          <w:rFonts w:ascii="CenturyGothicRegular" w:eastAsia="Times New Roman" w:hAnsi="CenturyGothicRegular" w:cs="Times New Roman"/>
          <w:color w:val="333333"/>
          <w:lang w:eastAsia="nl-NL"/>
        </w:rPr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Vanuit de mindfulnesstraining wordt het aspect </w:t>
      </w:r>
      <w:r>
        <w:rPr>
          <w:rFonts w:ascii="CenturyGothicRegular" w:eastAsia="Times New Roman" w:hAnsi="CenturyGothicRegular" w:cs="Times New Roman" w:hint="eastAsia"/>
          <w:color w:val="333333"/>
          <w:lang w:eastAsia="nl-NL"/>
        </w:rPr>
        <w:t>‘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>mildheid</w:t>
      </w:r>
      <w:r>
        <w:rPr>
          <w:rFonts w:ascii="CenturyGothicRegular" w:eastAsia="Times New Roman" w:hAnsi="CenturyGothicRegular" w:cs="Times New Roman" w:hint="eastAsia"/>
          <w:color w:val="333333"/>
          <w:lang w:eastAsia="nl-NL"/>
        </w:rPr>
        <w:t>’</w:t>
      </w:r>
      <w:r w:rsidR="00E570C7"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 en </w:t>
      </w:r>
      <w:r w:rsidR="00E570C7">
        <w:rPr>
          <w:rFonts w:ascii="CenturyGothicRegular" w:eastAsia="Times New Roman" w:hAnsi="CenturyGothicRegular" w:cs="Times New Roman" w:hint="eastAsia"/>
          <w:color w:val="333333"/>
          <w:lang w:eastAsia="nl-NL"/>
        </w:rPr>
        <w:t>‘</w:t>
      </w:r>
      <w:r w:rsidR="00E570C7">
        <w:rPr>
          <w:rFonts w:ascii="CenturyGothicRegular" w:eastAsia="Times New Roman" w:hAnsi="CenturyGothicRegular" w:cs="Times New Roman"/>
          <w:color w:val="333333"/>
          <w:lang w:eastAsia="nl-NL"/>
        </w:rPr>
        <w:t>acceptatie</w:t>
      </w:r>
      <w:r w:rsidR="00E570C7">
        <w:rPr>
          <w:rFonts w:ascii="CenturyGothicRegular" w:eastAsia="Times New Roman" w:hAnsi="CenturyGothicRegular" w:cs="Times New Roman" w:hint="eastAsia"/>
          <w:color w:val="333333"/>
          <w:lang w:eastAsia="nl-NL"/>
        </w:rPr>
        <w:t>’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 verder verdiept en ontwikkel</w:t>
      </w:r>
      <w:r w:rsidR="00674F26">
        <w:rPr>
          <w:rFonts w:ascii="CenturyGothicRegular" w:eastAsia="Times New Roman" w:hAnsi="CenturyGothicRegular" w:cs="Times New Roman"/>
          <w:color w:val="333333"/>
          <w:lang w:eastAsia="nl-NL"/>
        </w:rPr>
        <w:t>d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>. De beoefening is gericht op het ontwikkelen en cultiveren van je zachtere kanten en liefdevolle vriendelijkheid daadwerkelijk toe te passen, richting jezelf en je omgeving.</w:t>
      </w:r>
    </w:p>
    <w:p w:rsidR="00A32284" w:rsidRDefault="000111B0" w:rsidP="00A32284">
      <w:pPr>
        <w:spacing w:before="100" w:beforeAutospacing="1" w:after="100" w:afterAutospacing="1" w:line="166" w:lineRule="atLeast"/>
        <w:rPr>
          <w:rFonts w:ascii="CenturyGothicRegular" w:eastAsia="Times New Roman" w:hAnsi="CenturyGothicRegular" w:cs="Times New Roman"/>
          <w:color w:val="333333"/>
          <w:lang w:eastAsia="nl-NL"/>
        </w:rPr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>C</w:t>
      </w:r>
      <w:r w:rsidR="00A32284">
        <w:rPr>
          <w:rFonts w:ascii="CenturyGothicRegular" w:eastAsia="Times New Roman" w:hAnsi="CenturyGothicRegular" w:cs="Times New Roman"/>
          <w:color w:val="333333"/>
          <w:lang w:eastAsia="nl-NL"/>
        </w:rPr>
        <w:t>ompassie beoefenen voor jezelf en anderen:</w:t>
      </w:r>
    </w:p>
    <w:p w:rsidR="00A32284" w:rsidRDefault="00A32284" w:rsidP="00A32284">
      <w:pPr>
        <w:pStyle w:val="Lijstalinea"/>
        <w:numPr>
          <w:ilvl w:val="0"/>
          <w:numId w:val="2"/>
        </w:numPr>
        <w:spacing w:before="100" w:beforeAutospacing="1" w:after="100" w:afterAutospacing="1" w:line="166" w:lineRule="atLeast"/>
        <w:rPr>
          <w:rFonts w:ascii="CenturyGothicRegular" w:eastAsia="Times New Roman" w:hAnsi="CenturyGothicRegular" w:cs="Times New Roman"/>
          <w:color w:val="333333"/>
          <w:lang w:eastAsia="nl-NL"/>
        </w:rPr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>Begrip opbrengen</w:t>
      </w:r>
      <w:r w:rsidR="00674F26"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 wanneer het leven moeilijk is, erkennen van lijden</w:t>
      </w:r>
    </w:p>
    <w:p w:rsidR="00A32284" w:rsidRDefault="00A32284" w:rsidP="00A32284">
      <w:pPr>
        <w:pStyle w:val="Lijstalinea"/>
        <w:numPr>
          <w:ilvl w:val="0"/>
          <w:numId w:val="2"/>
        </w:numPr>
        <w:spacing w:before="100" w:beforeAutospacing="1" w:after="100" w:afterAutospacing="1" w:line="166" w:lineRule="atLeast"/>
        <w:rPr>
          <w:rFonts w:ascii="CenturyGothicRegular" w:eastAsia="Times New Roman" w:hAnsi="CenturyGothicRegular" w:cs="Times New Roman"/>
          <w:color w:val="333333"/>
          <w:lang w:eastAsia="nl-NL"/>
        </w:rPr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>Leren accepteren dat lijden onvermijdel</w:t>
      </w:r>
      <w:r w:rsidR="00674F26">
        <w:rPr>
          <w:rFonts w:ascii="CenturyGothicRegular" w:eastAsia="Times New Roman" w:hAnsi="CenturyGothicRegular" w:cs="Times New Roman"/>
          <w:color w:val="333333"/>
          <w:lang w:eastAsia="nl-NL"/>
        </w:rPr>
        <w:t>ijk deel uitmaakt van het leven</w:t>
      </w:r>
    </w:p>
    <w:p w:rsidR="00A32284" w:rsidRDefault="00A32284" w:rsidP="00A32284">
      <w:pPr>
        <w:pStyle w:val="Lijstalinea"/>
        <w:numPr>
          <w:ilvl w:val="0"/>
          <w:numId w:val="2"/>
        </w:numPr>
        <w:spacing w:before="100" w:beforeAutospacing="1" w:after="100" w:afterAutospacing="1" w:line="166" w:lineRule="atLeast"/>
        <w:rPr>
          <w:rFonts w:ascii="CenturyGothicRegular" w:eastAsia="Times New Roman" w:hAnsi="CenturyGothicRegular" w:cs="Times New Roman"/>
          <w:color w:val="333333"/>
          <w:lang w:eastAsia="nl-NL"/>
        </w:rPr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Emoties zonder oordeel en </w:t>
      </w:r>
      <w:r w:rsidR="00674F26">
        <w:rPr>
          <w:rFonts w:ascii="CenturyGothicRegular" w:eastAsia="Times New Roman" w:hAnsi="CenturyGothicRegular" w:cs="Times New Roman"/>
          <w:color w:val="333333"/>
          <w:lang w:eastAsia="nl-NL"/>
        </w:rPr>
        <w:t>met zorgzame aandacht benaderen</w:t>
      </w:r>
    </w:p>
    <w:p w:rsidR="00A32284" w:rsidRDefault="00A32284" w:rsidP="00674F26">
      <w:pPr>
        <w:pStyle w:val="Lijstalinea"/>
        <w:spacing w:before="100" w:beforeAutospacing="1" w:after="100" w:afterAutospacing="1" w:line="166" w:lineRule="atLeast"/>
        <w:ind w:left="360"/>
        <w:rPr>
          <w:rFonts w:ascii="CenturyGothicRegular" w:eastAsia="Times New Roman" w:hAnsi="CenturyGothicRegular" w:cs="Times New Roman"/>
          <w:color w:val="333333"/>
          <w:lang w:eastAsia="nl-NL"/>
        </w:rPr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>-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ab/>
      </w:r>
      <w:r w:rsidR="007D1316">
        <w:rPr>
          <w:rFonts w:ascii="CenturyGothicRegular" w:eastAsia="Times New Roman" w:hAnsi="CenturyGothicRegular" w:cs="Times New Roman"/>
          <w:color w:val="333333"/>
          <w:lang w:eastAsia="nl-NL"/>
        </w:rPr>
        <w:t>Je c</w:t>
      </w:r>
      <w:r w:rsidRPr="00A32284">
        <w:rPr>
          <w:rFonts w:ascii="CenturyGothicRegular" w:eastAsia="Times New Roman" w:hAnsi="CenturyGothicRegular" w:cs="Times New Roman"/>
          <w:color w:val="333333"/>
          <w:lang w:eastAsia="nl-NL"/>
        </w:rPr>
        <w:t>ommuni</w:t>
      </w:r>
      <w:r w:rsidR="00674F26">
        <w:rPr>
          <w:rFonts w:ascii="CenturyGothicRegular" w:eastAsia="Times New Roman" w:hAnsi="CenturyGothicRegular" w:cs="Times New Roman"/>
          <w:color w:val="333333"/>
          <w:lang w:eastAsia="nl-NL"/>
        </w:rPr>
        <w:t>catie onderzoeken en verbeteren</w:t>
      </w:r>
    </w:p>
    <w:p w:rsidR="00A32284" w:rsidRPr="00A32284" w:rsidRDefault="00803CB1" w:rsidP="00A32284">
      <w:pPr>
        <w:spacing w:before="100" w:beforeAutospacing="1" w:after="100" w:afterAutospacing="1" w:line="166" w:lineRule="atLeast"/>
        <w:rPr>
          <w:rFonts w:ascii="CenturyGothicRegular" w:eastAsia="Times New Roman" w:hAnsi="CenturyGothicRegular" w:cs="Times New Roman"/>
          <w:color w:val="333333"/>
          <w:lang w:eastAsia="nl-NL"/>
        </w:rPr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>Ontwikkeling en resultaten</w:t>
      </w:r>
      <w:r w:rsidR="00A32284" w:rsidRPr="00A32284">
        <w:rPr>
          <w:rFonts w:ascii="CenturyGothicRegular" w:eastAsia="Times New Roman" w:hAnsi="CenturyGothicRegular" w:cs="Times New Roman"/>
          <w:color w:val="333333"/>
          <w:lang w:eastAsia="nl-NL"/>
        </w:rPr>
        <w:t>:</w:t>
      </w:r>
    </w:p>
    <w:p w:rsidR="00A32284" w:rsidRPr="00A32284" w:rsidRDefault="00A32284" w:rsidP="00A32284">
      <w:pPr>
        <w:numPr>
          <w:ilvl w:val="0"/>
          <w:numId w:val="1"/>
        </w:numPr>
        <w:spacing w:before="100" w:beforeAutospacing="1" w:after="100" w:afterAutospacing="1" w:line="166" w:lineRule="atLeast"/>
        <w:ind w:left="138"/>
        <w:rPr>
          <w:rFonts w:ascii="CenturyGothicRegular" w:eastAsia="Times New Roman" w:hAnsi="CenturyGothicRegular" w:cs="Times New Roman"/>
          <w:color w:val="333333"/>
          <w:lang w:eastAsia="nl-NL"/>
        </w:rPr>
      </w:pPr>
      <w:r w:rsidRPr="00A32284"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Inzicht 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verwerven </w:t>
      </w:r>
      <w:r w:rsidRPr="00A32284">
        <w:rPr>
          <w:rFonts w:ascii="CenturyGothicRegular" w:eastAsia="Times New Roman" w:hAnsi="CenturyGothicRegular" w:cs="Times New Roman"/>
          <w:color w:val="333333"/>
          <w:lang w:eastAsia="nl-NL"/>
        </w:rPr>
        <w:t>in elementen uit de westerse en boeddhistische psychologie die betrekking hebben op de beoefening van compassie</w:t>
      </w:r>
    </w:p>
    <w:p w:rsidR="00A32284" w:rsidRPr="00A32284" w:rsidRDefault="00A32284" w:rsidP="00A32284">
      <w:pPr>
        <w:numPr>
          <w:ilvl w:val="0"/>
          <w:numId w:val="1"/>
        </w:numPr>
        <w:spacing w:before="100" w:beforeAutospacing="1" w:after="100" w:afterAutospacing="1" w:line="166" w:lineRule="atLeast"/>
        <w:ind w:left="138"/>
        <w:rPr>
          <w:rFonts w:ascii="CenturyGothicRegular" w:eastAsia="Times New Roman" w:hAnsi="CenturyGothicRegular" w:cs="Times New Roman"/>
          <w:color w:val="333333"/>
          <w:lang w:eastAsia="nl-NL"/>
        </w:rPr>
      </w:pPr>
      <w:r w:rsidRPr="00A32284"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Uitbreiding 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van </w:t>
      </w:r>
      <w:r w:rsidRPr="00A32284">
        <w:rPr>
          <w:rFonts w:ascii="CenturyGothicRegular" w:eastAsia="Times New Roman" w:hAnsi="CenturyGothicRegular" w:cs="Times New Roman"/>
          <w:color w:val="333333"/>
          <w:lang w:eastAsia="nl-NL"/>
        </w:rPr>
        <w:t>meditatievaardigheden in contact met ongemak, pijn of stress</w:t>
      </w:r>
    </w:p>
    <w:p w:rsidR="00A32284" w:rsidRDefault="00A32284" w:rsidP="00A32284">
      <w:pPr>
        <w:numPr>
          <w:ilvl w:val="0"/>
          <w:numId w:val="1"/>
        </w:numPr>
        <w:spacing w:before="100" w:beforeAutospacing="1" w:after="100" w:afterAutospacing="1" w:line="166" w:lineRule="atLeast"/>
        <w:ind w:left="138"/>
        <w:rPr>
          <w:rFonts w:ascii="CenturyGothicRegular" w:eastAsia="Times New Roman" w:hAnsi="CenturyGothicRegular" w:cs="Times New Roman"/>
          <w:color w:val="333333"/>
          <w:lang w:eastAsia="nl-NL"/>
        </w:rPr>
      </w:pPr>
      <w:r w:rsidRPr="00A32284">
        <w:rPr>
          <w:rFonts w:ascii="CenturyGothicRegular" w:eastAsia="Times New Roman" w:hAnsi="CenturyGothicRegular" w:cs="Times New Roman"/>
          <w:color w:val="333333"/>
          <w:lang w:eastAsia="nl-NL"/>
        </w:rPr>
        <w:t>Versterking van zorg- en kalmeringssysteem</w:t>
      </w:r>
    </w:p>
    <w:p w:rsidR="00674F26" w:rsidRDefault="00674F26" w:rsidP="00A32284">
      <w:pPr>
        <w:numPr>
          <w:ilvl w:val="0"/>
          <w:numId w:val="1"/>
        </w:numPr>
        <w:spacing w:before="100" w:beforeAutospacing="1" w:after="100" w:afterAutospacing="1" w:line="166" w:lineRule="atLeast"/>
        <w:ind w:left="138"/>
        <w:rPr>
          <w:rFonts w:ascii="CenturyGothicRegular" w:eastAsia="Times New Roman" w:hAnsi="CenturyGothicRegular" w:cs="Times New Roman"/>
          <w:color w:val="333333"/>
          <w:lang w:eastAsia="nl-NL"/>
        </w:rPr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>Omgaan met oude pijn die je belemmert in het hier en nu</w:t>
      </w:r>
    </w:p>
    <w:p w:rsidR="00A32284" w:rsidRDefault="00A32284" w:rsidP="00A32284">
      <w:pPr>
        <w:numPr>
          <w:ilvl w:val="0"/>
          <w:numId w:val="1"/>
        </w:numPr>
        <w:spacing w:before="100" w:beforeAutospacing="1" w:after="100" w:afterAutospacing="1" w:line="166" w:lineRule="atLeast"/>
        <w:ind w:left="138"/>
        <w:rPr>
          <w:rFonts w:ascii="CenturyGothicRegular" w:eastAsia="Times New Roman" w:hAnsi="CenturyGothicRegular" w:cs="Times New Roman"/>
          <w:color w:val="333333"/>
          <w:lang w:eastAsia="nl-NL"/>
        </w:rPr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>Interne en externe communicatie verbeteren en daarmee je relaties, inclusief die met jezelf!</w:t>
      </w:r>
    </w:p>
    <w:p w:rsidR="00871820" w:rsidRPr="00674F26" w:rsidRDefault="00A32284" w:rsidP="00871820">
      <w:pPr>
        <w:numPr>
          <w:ilvl w:val="0"/>
          <w:numId w:val="1"/>
        </w:numPr>
        <w:spacing w:before="100" w:beforeAutospacing="1" w:after="100" w:afterAutospacing="1" w:line="166" w:lineRule="atLeast"/>
        <w:ind w:left="138"/>
        <w:rPr>
          <w:rFonts w:ascii="CenturyGothicRegular" w:eastAsia="Times New Roman" w:hAnsi="CenturyGothicRegular" w:cs="Times New Roman"/>
          <w:color w:val="333333"/>
          <w:lang w:eastAsia="nl-NL"/>
        </w:rPr>
      </w:pPr>
      <w:r w:rsidRPr="00674F26"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Praktische </w:t>
      </w:r>
      <w:r w:rsidR="00674F26" w:rsidRPr="00674F26">
        <w:rPr>
          <w:rFonts w:ascii="CenturyGothicRegular" w:eastAsia="Times New Roman" w:hAnsi="CenturyGothicRegular" w:cs="Times New Roman"/>
          <w:color w:val="333333"/>
          <w:lang w:eastAsia="nl-NL"/>
        </w:rPr>
        <w:t>toepassingen voor alledag</w:t>
      </w:r>
    </w:p>
    <w:p w:rsidR="00871820" w:rsidRDefault="00871820" w:rsidP="00871820">
      <w:pPr>
        <w:spacing w:before="100" w:beforeAutospacing="1" w:after="100" w:afterAutospacing="1" w:line="166" w:lineRule="atLeast"/>
        <w:rPr>
          <w:rFonts w:ascii="CenturyGothicRegular" w:eastAsia="Times New Roman" w:hAnsi="CenturyGothicRegular" w:cs="Times New Roman"/>
          <w:color w:val="333333"/>
          <w:lang w:eastAsia="nl-NL"/>
        </w:rPr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De compassietraining bestaat net als de mindfulnesstraining uit </w:t>
      </w:r>
      <w:r w:rsidRPr="00871820">
        <w:rPr>
          <w:rFonts w:ascii="CenturyGothicRegular" w:eastAsia="Times New Roman" w:hAnsi="CenturyGothicRegular" w:cs="Times New Roman"/>
          <w:b/>
          <w:color w:val="333333"/>
          <w:lang w:eastAsia="nl-NL"/>
        </w:rPr>
        <w:t>8 sessies van 2,5 uur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>.</w:t>
      </w:r>
      <w:r w:rsidR="000111B0"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 Op </w:t>
      </w:r>
      <w:r w:rsidR="000111B0" w:rsidRPr="000111B0">
        <w:rPr>
          <w:rFonts w:ascii="CenturyGothicRegular" w:eastAsia="Times New Roman" w:hAnsi="CenturyGothicRegular" w:cs="Times New Roman"/>
          <w:b/>
          <w:color w:val="333333"/>
          <w:lang w:eastAsia="nl-NL"/>
        </w:rPr>
        <w:t>vrijdagmiddagen van 13.00 uur tot 15.30 uur</w:t>
      </w:r>
      <w:r w:rsidR="000111B0"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. 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 Ook wordt er weer een dagelijkse oefendiscipline thuis gevraagd met behulp van cd</w:t>
      </w:r>
      <w:r>
        <w:rPr>
          <w:rFonts w:ascii="CenturyGothicRegular" w:eastAsia="Times New Roman" w:hAnsi="CenturyGothicRegular" w:cs="Times New Roman" w:hint="eastAsia"/>
          <w:color w:val="333333"/>
          <w:lang w:eastAsia="nl-NL"/>
        </w:rPr>
        <w:t>’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>s. De training is geschikt voor mensen die de mindfulnesstraining hebben gevolgd en zich verder willen ontwikkelen op dit pad.</w:t>
      </w:r>
    </w:p>
    <w:p w:rsidR="00DB7820" w:rsidRDefault="00871820" w:rsidP="00DB7820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SemiBold Italic" w:hAnsi="Baskerville SemiBold Italic" w:cs="Baskerville SemiBold Italic"/>
          <w:sz w:val="36"/>
          <w:szCs w:val="36"/>
          <w:lang w:val="en-US"/>
        </w:rPr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Data: 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ab/>
      </w:r>
      <w:proofErr w:type="spellStart"/>
      <w:r w:rsidR="00DB7820"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>Vrijdagmiddagen</w:t>
      </w:r>
      <w:proofErr w:type="spellEnd"/>
      <w:r w:rsidR="00DB7820"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 xml:space="preserve"> 13.00-15.30 </w:t>
      </w:r>
      <w:proofErr w:type="spellStart"/>
      <w:r w:rsidR="00DB7820"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>uur</w:t>
      </w:r>
      <w:proofErr w:type="spellEnd"/>
      <w:r w:rsidR="00DB7820"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>:</w:t>
      </w:r>
    </w:p>
    <w:p w:rsidR="00DB7820" w:rsidRDefault="00DB7820" w:rsidP="00DB7820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</w:pPr>
    </w:p>
    <w:p w:rsidR="00DB7820" w:rsidRDefault="00DB7820" w:rsidP="00DB7820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SemiBold Italic" w:hAnsi="Baskerville SemiBold Italic" w:cs="Baskerville SemiBold Italic"/>
          <w:sz w:val="36"/>
          <w:szCs w:val="36"/>
          <w:lang w:val="en-US"/>
        </w:rPr>
      </w:pPr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 xml:space="preserve">3, 10 en 24 </w:t>
      </w:r>
      <w:proofErr w:type="spellStart"/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>maart</w:t>
      </w:r>
      <w:proofErr w:type="spellEnd"/>
    </w:p>
    <w:p w:rsidR="00DB7820" w:rsidRDefault="00DB7820" w:rsidP="00DB7820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SemiBold Italic" w:hAnsi="Baskerville SemiBold Italic" w:cs="Baskerville SemiBold Italic"/>
          <w:sz w:val="36"/>
          <w:szCs w:val="36"/>
          <w:lang w:val="en-US"/>
        </w:rPr>
      </w:pPr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 xml:space="preserve">7 en 21 </w:t>
      </w:r>
      <w:proofErr w:type="spellStart"/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>april</w:t>
      </w:r>
      <w:proofErr w:type="spellEnd"/>
    </w:p>
    <w:p w:rsidR="00DB7820" w:rsidRDefault="00DB7820" w:rsidP="00DB7820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SemiBold Italic" w:hAnsi="Baskerville SemiBold Italic" w:cs="Baskerville SemiBold Italic"/>
          <w:sz w:val="36"/>
          <w:szCs w:val="36"/>
          <w:lang w:val="en-US"/>
        </w:rPr>
      </w:pPr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 xml:space="preserve">12 en 26 </w:t>
      </w:r>
      <w:proofErr w:type="spellStart"/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>mei</w:t>
      </w:r>
      <w:proofErr w:type="spellEnd"/>
    </w:p>
    <w:p w:rsidR="00DB7820" w:rsidRDefault="00DB7820" w:rsidP="00DB7820">
      <w:pPr>
        <w:widowControl w:val="0"/>
        <w:autoSpaceDE w:val="0"/>
        <w:autoSpaceDN w:val="0"/>
        <w:adjustRightInd w:val="0"/>
        <w:spacing w:after="0" w:line="240" w:lineRule="auto"/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</w:pPr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 xml:space="preserve">9 </w:t>
      </w:r>
      <w:proofErr w:type="spellStart"/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>juni</w:t>
      </w:r>
      <w:proofErr w:type="spellEnd"/>
    </w:p>
    <w:p w:rsidR="00871820" w:rsidRDefault="00DB7820" w:rsidP="00DB7820">
      <w:pPr>
        <w:widowControl w:val="0"/>
        <w:autoSpaceDE w:val="0"/>
        <w:autoSpaceDN w:val="0"/>
        <w:adjustRightInd w:val="0"/>
        <w:spacing w:after="0" w:line="240" w:lineRule="auto"/>
        <w:rPr>
          <w:rFonts w:ascii="CenturyGothicRegular" w:eastAsia="Times New Roman" w:hAnsi="CenturyGothicRegular" w:cs="Times New Roman"/>
          <w:color w:val="333333"/>
          <w:lang w:eastAsia="nl-NL"/>
        </w:rPr>
      </w:pPr>
      <w:proofErr w:type="spellStart"/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>zondag</w:t>
      </w:r>
      <w:proofErr w:type="spellEnd"/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 xml:space="preserve"> 23 </w:t>
      </w:r>
      <w:proofErr w:type="spellStart"/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>april</w:t>
      </w:r>
      <w:proofErr w:type="spellEnd"/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 xml:space="preserve"> </w:t>
      </w:r>
      <w:proofErr w:type="spellStart"/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>compassiedag</w:t>
      </w:r>
      <w:proofErr w:type="spellEnd"/>
      <w:r>
        <w:rPr>
          <w:rFonts w:ascii="Baskerville SemiBold Italic" w:hAnsi="Baskerville SemiBold Italic" w:cs="Baskerville SemiBold Italic"/>
          <w:b/>
          <w:bCs/>
          <w:color w:val="200163"/>
          <w:sz w:val="36"/>
          <w:szCs w:val="36"/>
          <w:lang w:val="en-US"/>
        </w:rPr>
        <w:t xml:space="preserve"> (9.30-16.30)</w:t>
      </w:r>
    </w:p>
    <w:p w:rsidR="00871820" w:rsidRDefault="00871820" w:rsidP="00871820">
      <w:pPr>
        <w:spacing w:before="100" w:beforeAutospacing="1" w:after="100" w:afterAutospacing="1" w:line="166" w:lineRule="atLeast"/>
        <w:rPr>
          <w:rFonts w:ascii="CenturyGothicRegular" w:eastAsia="Times New Roman" w:hAnsi="CenturyGothicRegular" w:cs="Times New Roman"/>
          <w:color w:val="333333"/>
          <w:lang w:eastAsia="nl-NL"/>
        </w:rPr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Vooraf kan op verzoek van beide kanten een </w:t>
      </w:r>
      <w:r w:rsidR="000111B0"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persoonlijk </w:t>
      </w:r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intakegesprek plaatsvinden. </w:t>
      </w:r>
    </w:p>
    <w:p w:rsidR="00871820" w:rsidRDefault="00871820" w:rsidP="00871820">
      <w:pPr>
        <w:spacing w:before="100" w:beforeAutospacing="1" w:after="100" w:afterAutospacing="1" w:line="166" w:lineRule="atLeast"/>
        <w:rPr>
          <w:rFonts w:ascii="CenturyGothicRegular" w:eastAsia="Times New Roman" w:hAnsi="CenturyGothicRegular" w:cs="Times New Roman"/>
          <w:color w:val="333333"/>
          <w:lang w:eastAsia="nl-NL"/>
        </w:rPr>
      </w:pPr>
    </w:p>
    <w:p w:rsidR="000111B0" w:rsidRPr="00A32284" w:rsidRDefault="000111B0" w:rsidP="000111B0">
      <w:pPr>
        <w:spacing w:before="100" w:beforeAutospacing="1" w:after="100" w:afterAutospacing="1" w:line="166" w:lineRule="atLeast"/>
      </w:pPr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Inschrijven kan door te mailen met </w:t>
      </w:r>
      <w:hyperlink r:id="rId5" w:history="1">
        <w:r w:rsidRPr="00037576">
          <w:rPr>
            <w:rStyle w:val="Hyperlink"/>
            <w:rFonts w:ascii="CenturyGothicRegular" w:eastAsia="Times New Roman" w:hAnsi="CenturyGothicRegular" w:cs="Times New Roman"/>
            <w:lang w:eastAsia="nl-NL"/>
          </w:rPr>
          <w:t>matt.tyssen@live.nl</w:t>
        </w:r>
      </w:hyperlink>
      <w:r>
        <w:rPr>
          <w:rFonts w:ascii="CenturyGothicRegular" w:eastAsia="Times New Roman" w:hAnsi="CenturyGothicRegular" w:cs="Times New Roman"/>
          <w:color w:val="333333"/>
          <w:lang w:eastAsia="nl-NL"/>
        </w:rPr>
        <w:t xml:space="preserve"> of bellen met </w:t>
      </w:r>
      <w:r w:rsidRPr="000111B0">
        <w:rPr>
          <w:rFonts w:ascii="CenturyGothicRegular" w:eastAsia="Times New Roman" w:hAnsi="CenturyGothicRegular" w:cs="Times New Roman"/>
          <w:b/>
          <w:color w:val="333333"/>
          <w:lang w:eastAsia="nl-NL"/>
        </w:rPr>
        <w:t>: 06-51991492</w:t>
      </w:r>
    </w:p>
    <w:sectPr w:rsidR="000111B0" w:rsidRPr="00A32284" w:rsidSect="0099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Gothic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SemiBold Italic">
    <w:altName w:val="LuzSans-Book"/>
    <w:charset w:val="00"/>
    <w:family w:val="auto"/>
    <w:pitch w:val="variable"/>
    <w:sig w:usb0="00000001" w:usb1="0000004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A7C15"/>
    <w:multiLevelType w:val="hybridMultilevel"/>
    <w:tmpl w:val="527CEE58"/>
    <w:lvl w:ilvl="0" w:tplc="3542B4D2">
      <w:numFmt w:val="bullet"/>
      <w:lvlText w:val="-"/>
      <w:lvlJc w:val="left"/>
      <w:pPr>
        <w:ind w:left="720" w:hanging="360"/>
      </w:pPr>
      <w:rPr>
        <w:rFonts w:ascii="CenturyGothicRegular" w:eastAsia="Times New Roman" w:hAnsi="CenturyGothic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E67A1"/>
    <w:multiLevelType w:val="multilevel"/>
    <w:tmpl w:val="AD2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32284"/>
    <w:rsid w:val="000111B0"/>
    <w:rsid w:val="004B5F47"/>
    <w:rsid w:val="004D7703"/>
    <w:rsid w:val="00535DBC"/>
    <w:rsid w:val="005A64C8"/>
    <w:rsid w:val="00674F26"/>
    <w:rsid w:val="007C77CA"/>
    <w:rsid w:val="007D1316"/>
    <w:rsid w:val="00803CB1"/>
    <w:rsid w:val="00871820"/>
    <w:rsid w:val="00995863"/>
    <w:rsid w:val="00A15430"/>
    <w:rsid w:val="00A32284"/>
    <w:rsid w:val="00BD2204"/>
    <w:rsid w:val="00DB7820"/>
    <w:rsid w:val="00E570C7"/>
    <w:rsid w:val="00EE19D6"/>
    <w:rsid w:val="00F17DFF"/>
    <w:rsid w:val="00FD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958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22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1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958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322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1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t.tyssen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Tyssen</dc:creator>
  <cp:lastModifiedBy>Meinard Stavenuiter</cp:lastModifiedBy>
  <cp:revision>2</cp:revision>
  <cp:lastPrinted>2012-11-12T15:34:00Z</cp:lastPrinted>
  <dcterms:created xsi:type="dcterms:W3CDTF">2017-02-01T07:36:00Z</dcterms:created>
  <dcterms:modified xsi:type="dcterms:W3CDTF">2017-02-01T07:36:00Z</dcterms:modified>
</cp:coreProperties>
</file>